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92" w:rsidRPr="002619D7" w:rsidRDefault="00DE5C92" w:rsidP="002619D7">
      <w:pPr>
        <w:jc w:val="center"/>
        <w:rPr>
          <w:rFonts w:ascii="Century Gothic" w:hAnsi="Century Gothic"/>
          <w:color w:val="7030A0"/>
          <w:sz w:val="36"/>
        </w:rPr>
      </w:pPr>
      <w:r w:rsidRPr="00E06919">
        <w:rPr>
          <w:rFonts w:ascii="Century Gothic" w:hAnsi="Century Gothic"/>
          <w:sz w:val="36"/>
        </w:rPr>
        <w:t>So…</w:t>
      </w:r>
      <w:r w:rsidR="002619D7">
        <w:rPr>
          <w:rFonts w:ascii="Century Gothic" w:hAnsi="Century Gothic"/>
          <w:sz w:val="36"/>
        </w:rPr>
        <w:t xml:space="preserve"> you’ve now learnt what it means to have a personal relationship with Jesus. But w</w:t>
      </w:r>
      <w:r w:rsidRPr="00E06919">
        <w:rPr>
          <w:rFonts w:ascii="Century Gothic" w:hAnsi="Century Gothic"/>
          <w:sz w:val="36"/>
        </w:rPr>
        <w:t xml:space="preserve">hat’s next after </w:t>
      </w:r>
      <w:r w:rsidR="002619D7" w:rsidRPr="002619D7">
        <w:rPr>
          <w:rFonts w:ascii="Century Gothic" w:hAnsi="Century Gothic"/>
          <w:b/>
          <w:color w:val="7030A0"/>
          <w:sz w:val="36"/>
        </w:rPr>
        <w:t>Discovery</w:t>
      </w:r>
      <w:r w:rsidR="002619D7" w:rsidRPr="002619D7">
        <w:rPr>
          <w:rFonts w:ascii="Century Gothic" w:hAnsi="Century Gothic"/>
          <w:b/>
          <w:sz w:val="36"/>
        </w:rPr>
        <w:t>?</w:t>
      </w:r>
      <w:r w:rsidR="002619D7">
        <w:rPr>
          <w:rFonts w:ascii="Century Gothic" w:hAnsi="Century Gothic"/>
          <w:color w:val="7030A0"/>
          <w:sz w:val="36"/>
        </w:rPr>
        <w:t xml:space="preserve"> </w:t>
      </w:r>
      <w:r w:rsidR="00E06919" w:rsidRPr="00E06919">
        <w:rPr>
          <w:rFonts w:ascii="Century Gothic" w:hAnsi="Century Gothic"/>
          <w:sz w:val="36"/>
        </w:rPr>
        <w:t>Ready to</w:t>
      </w:r>
      <w:r w:rsidRPr="00E06919">
        <w:rPr>
          <w:rFonts w:ascii="Century Gothic" w:hAnsi="Century Gothic"/>
          <w:sz w:val="36"/>
        </w:rPr>
        <w:t xml:space="preserve"> take the next step in your discipleship journey? </w:t>
      </w:r>
    </w:p>
    <w:p w:rsidR="00DE5C92" w:rsidRDefault="00DE5C92" w:rsidP="00DE5C92">
      <w:pPr>
        <w:jc w:val="center"/>
        <w:rPr>
          <w:rFonts w:ascii="Century Gothic" w:hAnsi="Century Gothic"/>
          <w:sz w:val="32"/>
        </w:rPr>
      </w:pPr>
    </w:p>
    <w:p w:rsidR="00DE5C92" w:rsidRDefault="00E06919" w:rsidP="00DE5C92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Sign up for</w:t>
      </w:r>
    </w:p>
    <w:p w:rsidR="00DE5C92" w:rsidRDefault="002619D7" w:rsidP="00DE5C92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w:drawing>
          <wp:inline distT="0" distB="0" distL="0" distR="0">
            <wp:extent cx="2851785" cy="772795"/>
            <wp:effectExtent l="0" t="0" r="0" b="0"/>
            <wp:docPr id="2" name="Picture 2" descr="O:\SHARED FILES\Discipleship\Discover Discipleship\Logos\Sou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HARED FILES\Discipleship\Discover Discipleship\Logos\Sour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92" w:rsidRDefault="002619D7" w:rsidP="00DE5C92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An inspiring </w:t>
      </w:r>
      <w:r w:rsidR="00DE5C92">
        <w:rPr>
          <w:rFonts w:ascii="Century Gothic" w:hAnsi="Century Gothic"/>
          <w:sz w:val="32"/>
        </w:rPr>
        <w:t xml:space="preserve">six week, small-group discussion-based faith study </w:t>
      </w:r>
      <w:r>
        <w:rPr>
          <w:rFonts w:ascii="Century Gothic" w:hAnsi="Century Gothic"/>
          <w:sz w:val="32"/>
        </w:rPr>
        <w:t>taking an honest look at</w:t>
      </w:r>
      <w:r w:rsidR="00DE5C92">
        <w:rPr>
          <w:rFonts w:ascii="Century Gothic" w:hAnsi="Century Gothic"/>
          <w:sz w:val="32"/>
        </w:rPr>
        <w:t xml:space="preserve"> the </w:t>
      </w:r>
      <w:r w:rsidRPr="00C730D0">
        <w:rPr>
          <w:rFonts w:ascii="Century Gothic" w:hAnsi="Century Gothic"/>
          <w:color w:val="00B0F0"/>
          <w:sz w:val="32"/>
        </w:rPr>
        <w:t>third Person of the Trinity, the Holy Spirit</w:t>
      </w:r>
      <w:r w:rsidR="00DE5C92">
        <w:rPr>
          <w:rFonts w:ascii="Century Gothic" w:hAnsi="Century Gothic"/>
          <w:sz w:val="32"/>
        </w:rPr>
        <w:t>. All groups will begin in mid-January</w:t>
      </w:r>
      <w:r w:rsidR="00C730D0">
        <w:rPr>
          <w:rFonts w:ascii="Century Gothic" w:hAnsi="Century Gothic"/>
          <w:sz w:val="32"/>
        </w:rPr>
        <w:t xml:space="preserve"> to early-February</w:t>
      </w:r>
      <w:r w:rsidR="00DE5C92">
        <w:rPr>
          <w:rFonts w:ascii="Century Gothic" w:hAnsi="Century Gothic"/>
          <w:sz w:val="32"/>
        </w:rPr>
        <w:t>. Fill in the information below if you are interested!</w:t>
      </w:r>
    </w:p>
    <w:p w:rsidR="00A730CD" w:rsidRDefault="00A730CD" w:rsidP="00DE5C92">
      <w:pPr>
        <w:jc w:val="center"/>
        <w:rPr>
          <w:rFonts w:ascii="Century Gothic" w:hAnsi="Century Gothic"/>
          <w:sz w:val="32"/>
        </w:rPr>
      </w:pPr>
    </w:p>
    <w:p w:rsidR="00A730CD" w:rsidRDefault="00A730CD" w:rsidP="00A730CD">
      <w:pPr>
        <w:pStyle w:val="NoSpacing"/>
        <w:rPr>
          <w:rFonts w:ascii="Century Gothic" w:hAnsi="Century Gothic"/>
          <w:color w:val="000000" w:themeColor="text1"/>
          <w:sz w:val="28"/>
          <w:szCs w:val="24"/>
          <w:lang w:val="en-CA"/>
        </w:rPr>
      </w:pPr>
      <w:r>
        <w:rPr>
          <w:rFonts w:ascii="Century Gothic" w:hAnsi="Century Gothic"/>
          <w:color w:val="000000" w:themeColor="text1"/>
          <w:sz w:val="28"/>
          <w:szCs w:val="24"/>
          <w:lang w:val="en-CA"/>
        </w:rPr>
        <w:t>Name: _______________________________</w:t>
      </w:r>
      <w:r>
        <w:rPr>
          <w:rFonts w:ascii="Century Gothic" w:hAnsi="Century Gothic"/>
          <w:color w:val="000000" w:themeColor="text1"/>
          <w:sz w:val="28"/>
          <w:szCs w:val="24"/>
          <w:lang w:val="en-CA"/>
        </w:rPr>
        <w:tab/>
        <w:t xml:space="preserve">Gender: </w:t>
      </w:r>
      <w:r>
        <w:rPr>
          <w:rFonts w:ascii="Century Gothic" w:hAnsi="Century Gothic"/>
          <w:color w:val="000000" w:themeColor="text1"/>
          <w:sz w:val="28"/>
          <w:szCs w:val="24"/>
          <w:lang w:val="en-CA"/>
        </w:rPr>
        <w:tab/>
        <w:t>M</w:t>
      </w:r>
      <w:r>
        <w:rPr>
          <w:rFonts w:ascii="Century Gothic" w:hAnsi="Century Gothic"/>
          <w:color w:val="000000" w:themeColor="text1"/>
          <w:sz w:val="28"/>
          <w:szCs w:val="24"/>
          <w:lang w:val="en-CA"/>
        </w:rPr>
        <w:tab/>
        <w:t>F</w:t>
      </w:r>
    </w:p>
    <w:p w:rsidR="00A730CD" w:rsidRDefault="00A730CD" w:rsidP="00A730CD">
      <w:pPr>
        <w:pStyle w:val="NoSpacing"/>
        <w:rPr>
          <w:rFonts w:ascii="Century Gothic" w:hAnsi="Century Gothic"/>
          <w:color w:val="000000" w:themeColor="text1"/>
          <w:sz w:val="28"/>
          <w:szCs w:val="24"/>
          <w:lang w:val="en-CA"/>
        </w:rPr>
      </w:pPr>
      <w:r>
        <w:rPr>
          <w:rFonts w:ascii="Century Gothic" w:hAnsi="Century Gothic"/>
          <w:color w:val="000000" w:themeColor="text1"/>
          <w:sz w:val="28"/>
          <w:szCs w:val="24"/>
          <w:lang w:val="en-CA"/>
        </w:rPr>
        <w:t>Email: ________________________________</w:t>
      </w:r>
      <w:r>
        <w:rPr>
          <w:rFonts w:ascii="Century Gothic" w:hAnsi="Century Gothic"/>
          <w:color w:val="000000" w:themeColor="text1"/>
          <w:sz w:val="28"/>
          <w:szCs w:val="24"/>
          <w:lang w:val="en-CA"/>
        </w:rPr>
        <w:tab/>
        <w:t>Phone: __________________</w:t>
      </w:r>
    </w:p>
    <w:p w:rsidR="00A730CD" w:rsidRDefault="00A730CD" w:rsidP="00A730CD">
      <w:pPr>
        <w:pStyle w:val="NoSpacing"/>
        <w:rPr>
          <w:rFonts w:ascii="Century Gothic" w:hAnsi="Century Gothic"/>
          <w:color w:val="000000" w:themeColor="text1"/>
          <w:sz w:val="28"/>
          <w:szCs w:val="24"/>
          <w:lang w:val="en-CA"/>
        </w:rPr>
      </w:pPr>
    </w:p>
    <w:p w:rsidR="00A730CD" w:rsidRDefault="00A730CD" w:rsidP="002619D7">
      <w:pPr>
        <w:pStyle w:val="NoSpacing"/>
        <w:numPr>
          <w:ilvl w:val="0"/>
          <w:numId w:val="1"/>
        </w:numPr>
        <w:rPr>
          <w:rFonts w:ascii="Century Gothic" w:hAnsi="Century Gothic"/>
          <w:color w:val="000000" w:themeColor="text1"/>
          <w:sz w:val="28"/>
          <w:szCs w:val="24"/>
          <w:lang w:val="en-CA"/>
        </w:rPr>
      </w:pPr>
      <w:r>
        <w:rPr>
          <w:rFonts w:ascii="Century Gothic" w:hAnsi="Century Gothic"/>
          <w:color w:val="000000" w:themeColor="text1"/>
          <w:sz w:val="28"/>
          <w:szCs w:val="24"/>
          <w:lang w:val="en-CA"/>
        </w:rPr>
        <w:t>To help us with scheduling, please shade off all the boxes of times you would be available to take a study:</w:t>
      </w:r>
    </w:p>
    <w:p w:rsidR="00A730CD" w:rsidRPr="00BF7956" w:rsidRDefault="00A730CD" w:rsidP="00A730CD">
      <w:pPr>
        <w:pStyle w:val="NoSpacing"/>
        <w:rPr>
          <w:rFonts w:ascii="Century Gothic" w:hAnsi="Century Gothic"/>
          <w:color w:val="000000" w:themeColor="text1"/>
          <w:sz w:val="28"/>
          <w:szCs w:val="24"/>
          <w:lang w:val="en-CA"/>
        </w:rPr>
      </w:pPr>
    </w:p>
    <w:tbl>
      <w:tblPr>
        <w:tblStyle w:val="TableGrid"/>
        <w:tblW w:w="9554" w:type="dxa"/>
        <w:tblLook w:val="04A0" w:firstRow="1" w:lastRow="0" w:firstColumn="1" w:lastColumn="0" w:noHBand="0" w:noVBand="1"/>
      </w:tblPr>
      <w:tblGrid>
        <w:gridCol w:w="1581"/>
        <w:gridCol w:w="1577"/>
        <w:gridCol w:w="1656"/>
        <w:gridCol w:w="1584"/>
        <w:gridCol w:w="1570"/>
        <w:gridCol w:w="1586"/>
      </w:tblGrid>
      <w:tr w:rsidR="00A730CD" w:rsidTr="00A730CD">
        <w:trPr>
          <w:trHeight w:val="459"/>
        </w:trPr>
        <w:tc>
          <w:tcPr>
            <w:tcW w:w="1581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CA"/>
              </w:rPr>
              <w:t>MONDAY</w:t>
            </w:r>
          </w:p>
        </w:tc>
        <w:tc>
          <w:tcPr>
            <w:tcW w:w="1577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CA"/>
              </w:rPr>
              <w:t>TUESDAY</w:t>
            </w:r>
          </w:p>
        </w:tc>
        <w:tc>
          <w:tcPr>
            <w:tcW w:w="1656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CA"/>
              </w:rPr>
              <w:t>WEDNESDAY</w:t>
            </w:r>
          </w:p>
        </w:tc>
        <w:tc>
          <w:tcPr>
            <w:tcW w:w="1584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CA"/>
              </w:rPr>
              <w:t>THURSDAY</w:t>
            </w:r>
          </w:p>
        </w:tc>
        <w:tc>
          <w:tcPr>
            <w:tcW w:w="1570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CA"/>
              </w:rPr>
              <w:t>FRIDAY</w:t>
            </w:r>
          </w:p>
        </w:tc>
        <w:tc>
          <w:tcPr>
            <w:tcW w:w="1586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CA"/>
              </w:rPr>
              <w:t>SATURDAY</w:t>
            </w:r>
          </w:p>
        </w:tc>
      </w:tr>
      <w:tr w:rsidR="00A730CD" w:rsidTr="00A730CD">
        <w:trPr>
          <w:trHeight w:val="431"/>
        </w:trPr>
        <w:tc>
          <w:tcPr>
            <w:tcW w:w="1581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9 – 10 a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77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9 – 10 a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656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9 – 10 a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84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9 – 10 a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70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9 – 10 a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86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9 – 10 a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</w:tr>
      <w:tr w:rsidR="00A730CD" w:rsidTr="00A730CD">
        <w:trPr>
          <w:trHeight w:val="459"/>
        </w:trPr>
        <w:tc>
          <w:tcPr>
            <w:tcW w:w="1581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12 – 1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77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12 – 1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656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12 – 1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84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12 – 1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70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12 – 1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86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12 – 1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</w:tr>
      <w:tr w:rsidR="00A730CD" w:rsidTr="00A730CD">
        <w:trPr>
          <w:trHeight w:val="459"/>
        </w:trPr>
        <w:tc>
          <w:tcPr>
            <w:tcW w:w="1581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3 – 4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77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3 – 4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656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3 – 4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84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3 – 4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70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3 – 4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86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3 – 4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</w:tr>
      <w:tr w:rsidR="00A730CD" w:rsidTr="00A730CD">
        <w:trPr>
          <w:trHeight w:val="431"/>
        </w:trPr>
        <w:tc>
          <w:tcPr>
            <w:tcW w:w="1581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7 – 8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77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7 – 8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656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7 – 8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84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7 – 8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70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7 – 8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86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7 – 8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</w:tr>
    </w:tbl>
    <w:p w:rsidR="002619D7" w:rsidRDefault="002619D7" w:rsidP="002619D7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OR: </w:t>
      </w:r>
    </w:p>
    <w:p w:rsidR="002619D7" w:rsidRPr="002619D7" w:rsidRDefault="00C730D0" w:rsidP="002619D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 would be open</w:t>
      </w:r>
      <w:r w:rsidR="002619D7" w:rsidRPr="002619D7">
        <w:rPr>
          <w:rFonts w:ascii="Century Gothic" w:hAnsi="Century Gothic"/>
          <w:sz w:val="28"/>
        </w:rPr>
        <w:t xml:space="preserve"> to stay</w:t>
      </w:r>
      <w:r>
        <w:rPr>
          <w:rFonts w:ascii="Century Gothic" w:hAnsi="Century Gothic"/>
          <w:sz w:val="28"/>
        </w:rPr>
        <w:t>ing</w:t>
      </w:r>
      <w:r w:rsidR="002619D7" w:rsidRPr="002619D7">
        <w:rPr>
          <w:rFonts w:ascii="Century Gothic" w:hAnsi="Century Gothic"/>
          <w:sz w:val="28"/>
        </w:rPr>
        <w:t xml:space="preserve"> in the same group and time slot as my Discovery group. </w:t>
      </w:r>
    </w:p>
    <w:p w:rsidR="002619D7" w:rsidRDefault="002619D7" w:rsidP="002619D7">
      <w:pPr>
        <w:jc w:val="center"/>
        <w:rPr>
          <w:rFonts w:ascii="Century Gothic" w:hAnsi="Century Gothic"/>
          <w:sz w:val="32"/>
        </w:rPr>
      </w:pPr>
    </w:p>
    <w:p w:rsidR="002619D7" w:rsidRDefault="002619D7" w:rsidP="002619D7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For more information about </w:t>
      </w:r>
      <w:r w:rsidRPr="00C730D0">
        <w:rPr>
          <w:rFonts w:ascii="Century Gothic" w:hAnsi="Century Gothic"/>
          <w:color w:val="00B0F0"/>
          <w:sz w:val="32"/>
        </w:rPr>
        <w:t>Source</w:t>
      </w:r>
      <w:r w:rsidR="00E06919">
        <w:rPr>
          <w:rFonts w:ascii="Century Gothic" w:hAnsi="Century Gothic"/>
          <w:sz w:val="32"/>
        </w:rPr>
        <w:t xml:space="preserve"> and the Discover </w:t>
      </w:r>
    </w:p>
    <w:p w:rsidR="00E06919" w:rsidRPr="00DE5C92" w:rsidRDefault="00E06919" w:rsidP="002619D7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Discipleship Program at Christ the Redeemer Parish, contact </w:t>
      </w:r>
      <w:bookmarkStart w:id="0" w:name="_GoBack"/>
      <w:bookmarkEnd w:id="0"/>
      <w:r>
        <w:rPr>
          <w:rFonts w:ascii="Century Gothic" w:hAnsi="Century Gothic"/>
          <w:sz w:val="32"/>
        </w:rPr>
        <w:t xml:space="preserve">Thomas Chan at </w:t>
      </w:r>
      <w:hyperlink r:id="rId6" w:history="1">
        <w:r w:rsidRPr="009157EF">
          <w:rPr>
            <w:rStyle w:val="Hyperlink"/>
            <w:rFonts w:ascii="Century Gothic" w:hAnsi="Century Gothic"/>
            <w:sz w:val="32"/>
          </w:rPr>
          <w:t>discovery@ctrwestvan.ca</w:t>
        </w:r>
      </w:hyperlink>
      <w:r>
        <w:rPr>
          <w:rFonts w:ascii="Century Gothic" w:hAnsi="Century Gothic"/>
          <w:sz w:val="32"/>
        </w:rPr>
        <w:t>.</w:t>
      </w:r>
    </w:p>
    <w:sectPr w:rsidR="00E06919" w:rsidRPr="00DE5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5D2"/>
    <w:multiLevelType w:val="hybridMultilevel"/>
    <w:tmpl w:val="00BC9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92"/>
    <w:rsid w:val="002619D7"/>
    <w:rsid w:val="00895DEA"/>
    <w:rsid w:val="00A730CD"/>
    <w:rsid w:val="00C730D0"/>
    <w:rsid w:val="00DE5C92"/>
    <w:rsid w:val="00E0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82384-6D10-485E-988D-7FA1880F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0CD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7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9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covery@ctrwestvan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Chan</dc:creator>
  <cp:keywords/>
  <dc:description/>
  <cp:lastModifiedBy>Thomas Chan</cp:lastModifiedBy>
  <cp:revision>5</cp:revision>
  <cp:lastPrinted>2017-11-10T00:16:00Z</cp:lastPrinted>
  <dcterms:created xsi:type="dcterms:W3CDTF">2017-11-02T21:09:00Z</dcterms:created>
  <dcterms:modified xsi:type="dcterms:W3CDTF">2017-11-10T00:17:00Z</dcterms:modified>
</cp:coreProperties>
</file>